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588214" w14:textId="71D21F3F" w:rsidR="2D5EAB8F" w:rsidRPr="00827ECC" w:rsidRDefault="2D5EAB8F" w:rsidP="00827ECC">
      <w:pPr>
        <w:jc w:val="center"/>
        <w:rPr>
          <w:rFonts w:eastAsia="Book Antiqua" w:cs="Book Antiqua"/>
          <w:b/>
          <w:bCs/>
          <w:i/>
          <w:iCs/>
          <w:sz w:val="32"/>
          <w:szCs w:val="32"/>
        </w:rPr>
      </w:pPr>
      <w:r w:rsidRPr="0040355A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D2FA598" wp14:editId="55A4B24B">
            <wp:simplePos x="0" y="0"/>
            <wp:positionH relativeFrom="column">
              <wp:posOffset>-114300</wp:posOffset>
            </wp:positionH>
            <wp:positionV relativeFrom="paragraph">
              <wp:posOffset>114300</wp:posOffset>
            </wp:positionV>
            <wp:extent cx="1899920" cy="2171700"/>
            <wp:effectExtent l="0" t="0" r="5080" b="12700"/>
            <wp:wrapSquare wrapText="bothSides"/>
            <wp:docPr id="790829989" name="Picture 79082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55A">
        <w:rPr>
          <w:rFonts w:eastAsia="Calibri" w:cs="Calibri"/>
          <w:i/>
          <w:iCs/>
        </w:rPr>
        <w:t>Inštitút Procesorie</w:t>
      </w:r>
      <w:r w:rsidR="004F10F0">
        <w:rPr>
          <w:rFonts w:eastAsia="Calibri" w:cs="Calibri"/>
          <w:i/>
          <w:iCs/>
        </w:rPr>
        <w:t>ntovanej Psychológie Vás</w:t>
      </w:r>
      <w:r w:rsidRPr="0040355A">
        <w:rPr>
          <w:rFonts w:eastAsia="Calibri" w:cs="Calibri"/>
          <w:i/>
          <w:iCs/>
        </w:rPr>
        <w:t xml:space="preserve"> pozýva na seminár:</w:t>
      </w:r>
      <w:r w:rsidRPr="0040355A">
        <w:br/>
      </w:r>
      <w:r w:rsidRPr="0040355A">
        <w:br/>
      </w:r>
      <w:r w:rsidR="7DD76DCF" w:rsidRPr="0040355A">
        <w:rPr>
          <w:rFonts w:eastAsia="Book Antiqua" w:cs="Book Antiqua"/>
          <w:b/>
          <w:bCs/>
          <w:i/>
          <w:iCs/>
          <w:sz w:val="32"/>
          <w:szCs w:val="32"/>
        </w:rPr>
        <w:t>Telo ako liek</w:t>
      </w:r>
      <w:r w:rsidRPr="004F10F0">
        <w:rPr>
          <w:sz w:val="28"/>
          <w:szCs w:val="28"/>
        </w:rPr>
        <w:br/>
      </w:r>
      <w:r w:rsidRPr="004F10F0">
        <w:rPr>
          <w:sz w:val="28"/>
          <w:szCs w:val="28"/>
        </w:rPr>
        <w:br/>
      </w:r>
      <w:r w:rsidRPr="004F10F0">
        <w:rPr>
          <w:rFonts w:eastAsia="Book Antiqua" w:cs="Book Antiqua"/>
          <w:sz w:val="28"/>
          <w:szCs w:val="28"/>
        </w:rPr>
        <w:t>so Sy</w:t>
      </w:r>
      <w:r w:rsidR="0040355A" w:rsidRPr="004F10F0">
        <w:rPr>
          <w:rFonts w:eastAsia="Book Antiqua" w:cs="Book Antiqua"/>
          <w:sz w:val="28"/>
          <w:szCs w:val="28"/>
        </w:rPr>
        <w:t xml:space="preserve">lviou </w:t>
      </w:r>
      <w:proofErr w:type="spellStart"/>
      <w:r w:rsidR="0040355A" w:rsidRPr="004F10F0">
        <w:rPr>
          <w:rFonts w:eastAsia="Book Antiqua" w:cs="Book Antiqua"/>
          <w:sz w:val="28"/>
          <w:szCs w:val="28"/>
        </w:rPr>
        <w:t>Ondrisovou</w:t>
      </w:r>
      <w:proofErr w:type="spellEnd"/>
      <w:r w:rsidR="0040355A" w:rsidRPr="004F10F0">
        <w:rPr>
          <w:rFonts w:eastAsia="Book Antiqua" w:cs="Book Antiqua"/>
          <w:sz w:val="28"/>
          <w:szCs w:val="28"/>
        </w:rPr>
        <w:t xml:space="preserve"> a Slávkou Taká</w:t>
      </w:r>
      <w:r w:rsidR="0040355A" w:rsidRPr="004F10F0">
        <w:rPr>
          <w:rFonts w:eastAsia="Book Antiqua" w:cs="Times New Roman"/>
          <w:sz w:val="28"/>
          <w:szCs w:val="28"/>
        </w:rPr>
        <w:t>č</w:t>
      </w:r>
      <w:r w:rsidRPr="004F10F0">
        <w:rPr>
          <w:rFonts w:eastAsia="Book Antiqua" w:cs="Book Antiqua"/>
          <w:sz w:val="28"/>
          <w:szCs w:val="28"/>
        </w:rPr>
        <w:t>ovou</w:t>
      </w:r>
      <w:r w:rsidRPr="004F10F0">
        <w:rPr>
          <w:sz w:val="28"/>
          <w:szCs w:val="28"/>
        </w:rPr>
        <w:br/>
      </w:r>
      <w:r w:rsidRPr="004F10F0">
        <w:rPr>
          <w:sz w:val="28"/>
          <w:szCs w:val="28"/>
        </w:rPr>
        <w:br/>
      </w:r>
      <w:r w:rsidR="00C55BEB" w:rsidRPr="00C55BEB">
        <w:rPr>
          <w:rFonts w:ascii="Arial" w:hAnsi="Arial" w:cs="Arial"/>
          <w:b/>
          <w:color w:val="222222"/>
          <w:shd w:val="clear" w:color="auto" w:fill="FFFFFF"/>
        </w:rPr>
        <w:t>26.-27.6.</w:t>
      </w:r>
      <w:r w:rsidR="00BD175B" w:rsidRPr="004F10F0">
        <w:rPr>
          <w:rFonts w:eastAsia="Calibri" w:cs="Calibri"/>
          <w:b/>
          <w:sz w:val="24"/>
          <w:szCs w:val="24"/>
        </w:rPr>
        <w:t xml:space="preserve"> </w:t>
      </w:r>
      <w:r w:rsidR="004A3270" w:rsidRPr="004F10F0">
        <w:rPr>
          <w:rFonts w:eastAsia="Calibri" w:cs="Calibri"/>
          <w:b/>
          <w:sz w:val="24"/>
          <w:szCs w:val="24"/>
        </w:rPr>
        <w:t>2020</w:t>
      </w:r>
    </w:p>
    <w:p w14:paraId="232511A2" w14:textId="77777777" w:rsidR="004F10F0" w:rsidRPr="004F10F0" w:rsidRDefault="004F10F0" w:rsidP="004F10F0">
      <w:pPr>
        <w:jc w:val="center"/>
        <w:rPr>
          <w:rFonts w:eastAsia="Book Antiqua" w:cs="Book Antiqua"/>
          <w:sz w:val="24"/>
          <w:szCs w:val="24"/>
        </w:rPr>
      </w:pPr>
    </w:p>
    <w:p w14:paraId="7D952C68" w14:textId="17C48DE2" w:rsidR="004A3270" w:rsidRDefault="004A3270" w:rsidP="0A4C3EB3">
      <w:r>
        <w:t>Ocitli sme sa</w:t>
      </w:r>
      <w:r w:rsidR="187F743B">
        <w:t xml:space="preserve"> v</w:t>
      </w:r>
      <w:r>
        <w:t xml:space="preserve"> nečakanom a málo predvídateľnom období, ktoré navyšuje nároky na naše fungovanie – vo vzťahoch, v práci, vo vzťahu k sebe samým. K celkovej zmene našich návykov sa ako ďalšia záťaž pridáva ohrozenie zdravia </w:t>
      </w:r>
      <w:r w:rsidR="004E6C30">
        <w:t xml:space="preserve">- </w:t>
      </w:r>
      <w:r>
        <w:t xml:space="preserve">nášho alebo našich blízkych. </w:t>
      </w:r>
      <w:r w:rsidR="135C527F">
        <w:t>Od svojho t</w:t>
      </w:r>
      <w:r w:rsidR="0040355A">
        <w:t xml:space="preserve">ela </w:t>
      </w:r>
      <w:r>
        <w:t xml:space="preserve">bežne </w:t>
      </w:r>
      <w:r w:rsidR="0040355A">
        <w:t>očakávame, že bude fungovať</w:t>
      </w:r>
      <w:r w:rsidR="135C527F">
        <w:t xml:space="preserve"> akosi automaticky, </w:t>
      </w:r>
      <w:r w:rsidR="004E6C30">
        <w:t xml:space="preserve">bez toho, aby sme o ňom vedeli. </w:t>
      </w:r>
      <w:r w:rsidR="7D1FA940">
        <w:t>Z</w:t>
      </w:r>
      <w:r w:rsidR="7F169CBE">
        <w:t>ač</w:t>
      </w:r>
      <w:r>
        <w:t>íname</w:t>
      </w:r>
      <w:r w:rsidR="6B573A72">
        <w:t xml:space="preserve"> sa mu venovať</w:t>
      </w:r>
      <w:r w:rsidR="7F169CBE">
        <w:t xml:space="preserve"> väčšinou až v mome</w:t>
      </w:r>
      <w:r w:rsidR="0040355A">
        <w:t>nte, keď niečo prestáva ísť, ako by sme chceli</w:t>
      </w:r>
      <w:r w:rsidR="7F169CBE">
        <w:t xml:space="preserve">. </w:t>
      </w:r>
      <w:r w:rsidR="004E6C30">
        <w:t>A to sa nám v tomto období možno stáva častejšie – aj kvôli rôznorodým emóciám, cez ktoré prechádzame.</w:t>
      </w:r>
    </w:p>
    <w:p w14:paraId="4453A384" w14:textId="677345DB" w:rsidR="0040355A" w:rsidRPr="004E6C30" w:rsidRDefault="26603325" w:rsidP="0A4C3EB3">
      <w:pPr>
        <w:rPr>
          <w:rFonts w:ascii="Calibri" w:eastAsia="Calibri" w:hAnsi="Calibri" w:cs="Calibri"/>
          <w:b/>
          <w:color w:val="3B3838" w:themeColor="background2" w:themeShade="40"/>
        </w:rPr>
      </w:pPr>
      <w:r w:rsidRPr="004E6C30">
        <w:rPr>
          <w:b/>
          <w:color w:val="3B3838" w:themeColor="background2" w:themeShade="40"/>
        </w:rPr>
        <w:t>Radi</w:t>
      </w:r>
      <w:r w:rsidR="08FD0711" w:rsidRPr="004E6C30">
        <w:rPr>
          <w:b/>
          <w:color w:val="3B3838" w:themeColor="background2" w:themeShade="40"/>
        </w:rPr>
        <w:t xml:space="preserve"> by sme sa </w:t>
      </w:r>
      <w:r w:rsidR="004E6C30" w:rsidRPr="004E6C30">
        <w:rPr>
          <w:b/>
          <w:color w:val="3B3838" w:themeColor="background2" w:themeShade="40"/>
        </w:rPr>
        <w:t xml:space="preserve">preto </w:t>
      </w:r>
      <w:r w:rsidR="08FD0711" w:rsidRPr="004E6C30">
        <w:rPr>
          <w:b/>
          <w:color w:val="3B3838" w:themeColor="background2" w:themeShade="40"/>
        </w:rPr>
        <w:t>spolu s vami pozreli  na to, ako venovať telu viac pozornosti</w:t>
      </w:r>
      <w:r w:rsidR="48D17E43" w:rsidRPr="004E6C30">
        <w:rPr>
          <w:b/>
          <w:color w:val="3B3838" w:themeColor="background2" w:themeShade="40"/>
        </w:rPr>
        <w:t xml:space="preserve">, a ako čítať, čo nám chce povedať. </w:t>
      </w:r>
      <w:r w:rsidR="0040355A" w:rsidRPr="004E6C30">
        <w:rPr>
          <w:b/>
          <w:color w:val="3B3838" w:themeColor="background2" w:themeShade="40"/>
        </w:rPr>
        <w:t>Naše telo je múdre a cez jemné signály nás môže navigovať v náročnejších momentoch, či obdobiach života.</w:t>
      </w:r>
      <w:r w:rsidR="004E6C30">
        <w:t xml:space="preserve"> Budeme sa učiť, </w:t>
      </w:r>
      <w:r w:rsidR="0040355A">
        <w:t>a</w:t>
      </w:r>
      <w:r w:rsidR="004E6C30">
        <w:rPr>
          <w:rFonts w:ascii="Calibri" w:eastAsia="Calibri" w:hAnsi="Calibri" w:cs="Calibri"/>
        </w:rPr>
        <w:t xml:space="preserve">ko </w:t>
      </w:r>
      <w:r w:rsidR="7284CFB6" w:rsidRPr="1AF4BA16">
        <w:rPr>
          <w:rFonts w:ascii="Calibri" w:eastAsia="Calibri" w:hAnsi="Calibri" w:cs="Calibri"/>
        </w:rPr>
        <w:t xml:space="preserve">tieto signály </w:t>
      </w:r>
      <w:r w:rsidR="565076A2" w:rsidRPr="1AF4BA16">
        <w:rPr>
          <w:rFonts w:ascii="Calibri" w:eastAsia="Calibri" w:hAnsi="Calibri" w:cs="Calibri"/>
        </w:rPr>
        <w:t xml:space="preserve">tela </w:t>
      </w:r>
      <w:r w:rsidR="004E6C30">
        <w:rPr>
          <w:rFonts w:ascii="Calibri" w:eastAsia="Calibri" w:hAnsi="Calibri" w:cs="Calibri"/>
        </w:rPr>
        <w:t xml:space="preserve">vedieť lepšie </w:t>
      </w:r>
      <w:r w:rsidR="7284CFB6" w:rsidRPr="1AF4BA16">
        <w:rPr>
          <w:rFonts w:ascii="Calibri" w:eastAsia="Calibri" w:hAnsi="Calibri" w:cs="Calibri"/>
        </w:rPr>
        <w:t>vníma</w:t>
      </w:r>
      <w:r w:rsidR="0040355A">
        <w:rPr>
          <w:rFonts w:ascii="Calibri" w:eastAsia="Calibri" w:hAnsi="Calibri" w:cs="Calibri"/>
        </w:rPr>
        <w:t>ť a ako ich rozvinúť a podporiť.</w:t>
      </w:r>
      <w:r w:rsidR="004E6C30">
        <w:rPr>
          <w:rFonts w:ascii="Calibri" w:eastAsia="Calibri" w:hAnsi="Calibri" w:cs="Calibri"/>
        </w:rPr>
        <w:t xml:space="preserve"> </w:t>
      </w:r>
      <w:r w:rsidR="004E6C30" w:rsidRPr="004E6C30">
        <w:rPr>
          <w:rFonts w:ascii="Calibri" w:eastAsia="Calibri" w:hAnsi="Calibri" w:cs="Calibri"/>
          <w:b/>
          <w:color w:val="3B3838" w:themeColor="background2" w:themeShade="40"/>
        </w:rPr>
        <w:t xml:space="preserve">Pozrieme sa tiež na to, ako môžeme aj telesné procesy tvorivo využiť na zvládanie našich reakcií na </w:t>
      </w:r>
      <w:r w:rsidR="009B7817">
        <w:rPr>
          <w:rFonts w:ascii="Calibri" w:eastAsia="Calibri" w:hAnsi="Calibri" w:cs="Calibri"/>
          <w:b/>
          <w:color w:val="3B3838" w:themeColor="background2" w:themeShade="40"/>
        </w:rPr>
        <w:t>súčasnú pandémiu</w:t>
      </w:r>
      <w:r w:rsidR="004E6C30" w:rsidRPr="004E6C30">
        <w:rPr>
          <w:rFonts w:ascii="Calibri" w:eastAsia="Calibri" w:hAnsi="Calibri" w:cs="Calibri"/>
          <w:b/>
          <w:color w:val="3B3838" w:themeColor="background2" w:themeShade="40"/>
        </w:rPr>
        <w:t xml:space="preserve"> a čo pre naše telá môže byť v tomto období „liečivé“. </w:t>
      </w:r>
    </w:p>
    <w:p w14:paraId="55B222D5" w14:textId="01991C1D" w:rsidR="7284CFB6" w:rsidRDefault="004E6C30" w:rsidP="0A4C3EB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</w:t>
      </w:r>
      <w:r w:rsidR="7284CFB6" w:rsidRPr="1AF4BA16">
        <w:rPr>
          <w:rFonts w:ascii="Calibri" w:eastAsia="Calibri" w:hAnsi="Calibri" w:cs="Calibri"/>
        </w:rPr>
        <w:t xml:space="preserve">seminári </w:t>
      </w:r>
      <w:r w:rsidR="0040355A">
        <w:rPr>
          <w:rFonts w:ascii="Calibri" w:eastAsia="Calibri" w:hAnsi="Calibri" w:cs="Calibri"/>
        </w:rPr>
        <w:t xml:space="preserve">zároveň </w:t>
      </w:r>
      <w:r w:rsidR="7284CFB6" w:rsidRPr="1AF4BA16">
        <w:rPr>
          <w:rFonts w:ascii="Calibri" w:eastAsia="Calibri" w:hAnsi="Calibri" w:cs="Calibri"/>
        </w:rPr>
        <w:t xml:space="preserve">vytvoríme priestor, v ktorom môžete POP-ku bližšie spoznávať na teoretickej i zážitkovej rovine. Pomocou krátkych cvičení, praktických ukážok i teórie Vám priblížime podstatné princípy a nástroje procesovej práce. Bude dostatok priestoru pre vašu zvedavosť – pre základné i pokročilejšie otázky, diskusiu </w:t>
      </w:r>
      <w:r w:rsidR="0426E840" w:rsidRPr="1AF4BA16">
        <w:rPr>
          <w:rFonts w:ascii="Calibri" w:eastAsia="Calibri" w:hAnsi="Calibri" w:cs="Calibri"/>
        </w:rPr>
        <w:t>i nácvik.</w:t>
      </w:r>
      <w:r w:rsidR="004F10F0">
        <w:rPr>
          <w:rFonts w:ascii="Calibri" w:eastAsia="Calibri" w:hAnsi="Calibri" w:cs="Calibri"/>
        </w:rPr>
        <w:t xml:space="preserve"> </w:t>
      </w:r>
    </w:p>
    <w:p w14:paraId="01C70E74" w14:textId="77777777" w:rsidR="0040355A" w:rsidRDefault="0040355A" w:rsidP="0040355A">
      <w:r w:rsidRPr="1AF4BA16">
        <w:rPr>
          <w:rFonts w:ascii="Calibri" w:eastAsia="Calibri" w:hAnsi="Calibri" w:cs="Calibri"/>
        </w:rPr>
        <w:t xml:space="preserve">Tento seminár je v poradí druhým blokom ročného tréningového programu Cesta rieky: cesta k sebe. Možete ho absolvovať aj samostatne. Viac o programe nájdete na </w:t>
      </w:r>
      <w:hyperlink r:id="rId5">
        <w:r w:rsidRPr="1AF4BA16">
          <w:rPr>
            <w:rStyle w:val="Hyperlink"/>
            <w:rFonts w:ascii="Calibri" w:eastAsia="Calibri" w:hAnsi="Calibri" w:cs="Calibri"/>
          </w:rPr>
          <w:t>www.processwork.sk</w:t>
        </w:r>
      </w:hyperlink>
    </w:p>
    <w:p w14:paraId="02729B93" w14:textId="08B3E267" w:rsidR="0040355A" w:rsidRDefault="00C55BEB" w:rsidP="0A4C3EB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Časový harmonogram : </w:t>
      </w:r>
      <w:r w:rsidR="00482363">
        <w:rPr>
          <w:rFonts w:ascii="Calibri" w:eastAsia="Calibri" w:hAnsi="Calibri" w:cs="Calibri"/>
          <w:b/>
        </w:rPr>
        <w:t>piatok 13:00-17:3</w:t>
      </w:r>
      <w:r w:rsidR="005939B3">
        <w:rPr>
          <w:rFonts w:ascii="Calibri" w:eastAsia="Calibri" w:hAnsi="Calibri" w:cs="Calibri"/>
          <w:b/>
        </w:rPr>
        <w:t>0, Sobota 9:00 – 17:0</w:t>
      </w:r>
      <w:bookmarkStart w:id="0" w:name="_GoBack"/>
      <w:bookmarkEnd w:id="0"/>
      <w:r w:rsidRPr="00827ECC">
        <w:rPr>
          <w:rFonts w:ascii="Calibri" w:eastAsia="Calibri" w:hAnsi="Calibri" w:cs="Calibri"/>
          <w:b/>
        </w:rPr>
        <w:t>0</w:t>
      </w:r>
    </w:p>
    <w:p w14:paraId="343F2C30" w14:textId="0375200D" w:rsidR="7284CFB6" w:rsidRDefault="7284CFB6">
      <w:r w:rsidRPr="1AF4BA16">
        <w:rPr>
          <w:rFonts w:ascii="Calibri" w:eastAsia="Calibri" w:hAnsi="Calibri" w:cs="Calibri"/>
        </w:rPr>
        <w:t>Zvýhodnená cen</w:t>
      </w:r>
      <w:r w:rsidR="00BD175B">
        <w:rPr>
          <w:rFonts w:ascii="Calibri" w:eastAsia="Calibri" w:hAnsi="Calibri" w:cs="Calibri"/>
        </w:rPr>
        <w:t>a pre oba dni: 12</w:t>
      </w:r>
      <w:r w:rsidR="004E6C30">
        <w:rPr>
          <w:rFonts w:ascii="Calibri" w:eastAsia="Calibri" w:hAnsi="Calibri" w:cs="Calibri"/>
        </w:rPr>
        <w:t>0 Euro (pri prihlásení</w:t>
      </w:r>
      <w:r w:rsidR="00C55BEB">
        <w:rPr>
          <w:rFonts w:ascii="Calibri" w:eastAsia="Calibri" w:hAnsi="Calibri" w:cs="Calibri"/>
        </w:rPr>
        <w:t xml:space="preserve"> do </w:t>
      </w:r>
      <w:r w:rsidR="00E273D1">
        <w:rPr>
          <w:rFonts w:ascii="Calibri" w:eastAsia="Calibri" w:hAnsi="Calibri" w:cs="Calibri"/>
        </w:rPr>
        <w:t>15</w:t>
      </w:r>
      <w:r w:rsidRPr="1AF4BA16">
        <w:rPr>
          <w:rFonts w:ascii="Calibri" w:eastAsia="Calibri" w:hAnsi="Calibri" w:cs="Calibri"/>
        </w:rPr>
        <w:t>.</w:t>
      </w:r>
      <w:r w:rsidR="00E273D1">
        <w:rPr>
          <w:rFonts w:ascii="Calibri" w:eastAsia="Calibri" w:hAnsi="Calibri" w:cs="Calibri"/>
        </w:rPr>
        <w:t>6</w:t>
      </w:r>
      <w:r w:rsidRPr="1AF4BA16">
        <w:rPr>
          <w:rFonts w:ascii="Calibri" w:eastAsia="Calibri" w:hAnsi="Calibri" w:cs="Calibri"/>
        </w:rPr>
        <w:t>.)</w:t>
      </w:r>
    </w:p>
    <w:p w14:paraId="68B322B4" w14:textId="5B7F4A2C" w:rsidR="7284CFB6" w:rsidRDefault="00BD175B">
      <w:r>
        <w:rPr>
          <w:rFonts w:ascii="Calibri" w:eastAsia="Calibri" w:hAnsi="Calibri" w:cs="Calibri"/>
        </w:rPr>
        <w:t>Základná cena pre oba dni: 14</w:t>
      </w:r>
      <w:r w:rsidR="7284CFB6" w:rsidRPr="1AF4BA16">
        <w:rPr>
          <w:rFonts w:ascii="Calibri" w:eastAsia="Calibri" w:hAnsi="Calibri" w:cs="Calibri"/>
        </w:rPr>
        <w:t>0 Euro</w:t>
      </w:r>
    </w:p>
    <w:p w14:paraId="15DDF697" w14:textId="01AB59E4" w:rsidR="7284CFB6" w:rsidRDefault="7284CFB6">
      <w:pPr>
        <w:rPr>
          <w:rFonts w:ascii="Calibri" w:eastAsia="Calibri" w:hAnsi="Calibri" w:cs="Calibri"/>
        </w:rPr>
      </w:pPr>
      <w:r w:rsidRPr="1AF4BA16">
        <w:rPr>
          <w:rFonts w:ascii="Calibri" w:eastAsia="Calibri" w:hAnsi="Calibri" w:cs="Calibri"/>
        </w:rPr>
        <w:t>Cena v</w:t>
      </w:r>
      <w:r w:rsidR="00BD175B">
        <w:rPr>
          <w:rFonts w:ascii="Calibri" w:eastAsia="Calibri" w:hAnsi="Calibri" w:cs="Calibri"/>
        </w:rPr>
        <w:t xml:space="preserve"> rámci celého ročného kurzu: 110</w:t>
      </w:r>
      <w:r w:rsidRPr="1AF4BA16">
        <w:rPr>
          <w:rFonts w:ascii="Calibri" w:eastAsia="Calibri" w:hAnsi="Calibri" w:cs="Calibri"/>
        </w:rPr>
        <w:t xml:space="preserve"> Euro</w:t>
      </w:r>
    </w:p>
    <w:p w14:paraId="20B6CEDA" w14:textId="455FE411" w:rsidR="004E6C30" w:rsidRPr="00BD175B" w:rsidRDefault="004E6C30">
      <w:pPr>
        <w:rPr>
          <w:i/>
        </w:rPr>
      </w:pPr>
      <w:r w:rsidRPr="00BD175B">
        <w:rPr>
          <w:rFonts w:ascii="Calibri" w:eastAsia="Calibri" w:hAnsi="Calibri" w:cs="Calibri"/>
          <w:i/>
        </w:rPr>
        <w:t>V prípade, že kvôli aktuálnemu obdobiu vám vaša ekonomická situácia neumožňuje zaplatiť plnú sumu, môžete požiadať o individuálnu zľavu.</w:t>
      </w:r>
    </w:p>
    <w:p w14:paraId="1E0C0F9C" w14:textId="7990714A" w:rsidR="7284CFB6" w:rsidRPr="00BD175B" w:rsidRDefault="7284CFB6">
      <w:pPr>
        <w:rPr>
          <w:i/>
        </w:rPr>
      </w:pPr>
      <w:r w:rsidRPr="00BD175B">
        <w:rPr>
          <w:rFonts w:ascii="Calibri" w:eastAsia="Calibri" w:hAnsi="Calibri" w:cs="Calibri"/>
          <w:i/>
        </w:rPr>
        <w:t xml:space="preserve">Registrácia na: </w:t>
      </w:r>
      <w:r w:rsidR="0040355A" w:rsidRPr="00BD175B">
        <w:rPr>
          <w:rFonts w:ascii="Calibri" w:eastAsia="Calibri" w:hAnsi="Calibri" w:cs="Calibri"/>
          <w:i/>
        </w:rPr>
        <w:t>sylvia.ondrisova@gmai</w:t>
      </w:r>
      <w:r w:rsidR="0040355A" w:rsidRPr="00BD175B">
        <w:rPr>
          <w:i/>
        </w:rPr>
        <w:t>l.com</w:t>
      </w:r>
    </w:p>
    <w:p w14:paraId="3899BBEF" w14:textId="3EAD352C" w:rsidR="7284CFB6" w:rsidRPr="004E6C30" w:rsidRDefault="7284CFB6" w:rsidP="0A4C3EB3">
      <w:pPr>
        <w:rPr>
          <w:sz w:val="20"/>
          <w:szCs w:val="20"/>
        </w:rPr>
      </w:pPr>
      <w:r w:rsidRPr="004E6C30">
        <w:rPr>
          <w:rFonts w:ascii="Calibri" w:eastAsia="Calibri" w:hAnsi="Calibri" w:cs="Calibri"/>
          <w:sz w:val="20"/>
          <w:szCs w:val="20"/>
        </w:rPr>
        <w:t>Storno podmienky: Ak zrušíte svoju účas</w:t>
      </w:r>
      <w:r w:rsidR="31BC5836" w:rsidRPr="004E6C30">
        <w:rPr>
          <w:rFonts w:ascii="Calibri" w:eastAsia="Calibri" w:hAnsi="Calibri" w:cs="Calibri"/>
          <w:sz w:val="20"/>
          <w:szCs w:val="20"/>
        </w:rPr>
        <w:t>ť</w:t>
      </w:r>
      <w:r w:rsidRPr="004E6C30">
        <w:rPr>
          <w:rFonts w:ascii="Calibri" w:eastAsia="Calibri" w:hAnsi="Calibri" w:cs="Calibri"/>
          <w:sz w:val="20"/>
          <w:szCs w:val="20"/>
        </w:rPr>
        <w:t xml:space="preserve"> po </w:t>
      </w:r>
      <w:r w:rsidR="00E273D1">
        <w:rPr>
          <w:rFonts w:ascii="Calibri" w:eastAsia="Calibri" w:hAnsi="Calibri" w:cs="Calibri"/>
          <w:sz w:val="20"/>
          <w:szCs w:val="20"/>
        </w:rPr>
        <w:t>20</w:t>
      </w:r>
      <w:r w:rsidRPr="004E6C30">
        <w:rPr>
          <w:rFonts w:ascii="Calibri" w:eastAsia="Calibri" w:hAnsi="Calibri" w:cs="Calibri"/>
          <w:sz w:val="20"/>
          <w:szCs w:val="20"/>
        </w:rPr>
        <w:t>.</w:t>
      </w:r>
      <w:r w:rsidR="00E273D1">
        <w:rPr>
          <w:rFonts w:ascii="Calibri" w:eastAsia="Calibri" w:hAnsi="Calibri" w:cs="Calibri"/>
          <w:sz w:val="20"/>
          <w:szCs w:val="20"/>
        </w:rPr>
        <w:t>6</w:t>
      </w:r>
      <w:r w:rsidRPr="004E6C30">
        <w:rPr>
          <w:rFonts w:ascii="Calibri" w:eastAsia="Calibri" w:hAnsi="Calibri" w:cs="Calibri"/>
          <w:sz w:val="20"/>
          <w:szCs w:val="20"/>
        </w:rPr>
        <w:t>.20</w:t>
      </w:r>
      <w:r w:rsidR="2C6A0BAC" w:rsidRPr="004E6C30">
        <w:rPr>
          <w:rFonts w:ascii="Calibri" w:eastAsia="Calibri" w:hAnsi="Calibri" w:cs="Calibri"/>
          <w:sz w:val="20"/>
          <w:szCs w:val="20"/>
        </w:rPr>
        <w:t>20</w:t>
      </w:r>
      <w:r w:rsidRPr="004E6C30">
        <w:rPr>
          <w:rFonts w:ascii="Calibri" w:eastAsia="Calibri" w:hAnsi="Calibri" w:cs="Calibri"/>
          <w:sz w:val="20"/>
          <w:szCs w:val="20"/>
        </w:rPr>
        <w:t xml:space="preserve"> a nenájdete za seba náhradu, </w:t>
      </w:r>
      <w:r w:rsidR="004E6C30" w:rsidRPr="004E6C30">
        <w:rPr>
          <w:rFonts w:ascii="Calibri" w:eastAsia="Calibri" w:hAnsi="Calibri" w:cs="Calibri"/>
          <w:sz w:val="20"/>
          <w:szCs w:val="20"/>
        </w:rPr>
        <w:t>u</w:t>
      </w:r>
      <w:r w:rsidRPr="004E6C30">
        <w:rPr>
          <w:rFonts w:ascii="Calibri" w:eastAsia="Calibri" w:hAnsi="Calibri" w:cs="Calibri"/>
          <w:sz w:val="20"/>
          <w:szCs w:val="20"/>
        </w:rPr>
        <w:t>hradíte plnú sumu.</w:t>
      </w:r>
      <w:r w:rsidR="00E273D1">
        <w:rPr>
          <w:rFonts w:ascii="Calibri" w:eastAsia="Calibri" w:hAnsi="Calibri" w:cs="Calibri"/>
          <w:sz w:val="20"/>
          <w:szCs w:val="20"/>
        </w:rPr>
        <w:t xml:space="preserve"> Ďakujeme za porozumenie a tešíme sa na stretnutie </w:t>
      </w:r>
      <w:r w:rsidR="00E273D1" w:rsidRPr="00E273D1">
        <w:rPr>
          <w:rFonts w:ascii="Calibri" w:eastAsia="Calibri" w:hAnsi="Calibri" w:cs="Calibri"/>
          <w:sz w:val="20"/>
          <w:szCs w:val="20"/>
        </w:rPr>
        <w:sym w:font="Wingdings" w:char="F04A"/>
      </w:r>
    </w:p>
    <w:sectPr w:rsidR="7284CFB6" w:rsidRPr="004E6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F75178"/>
    <w:rsid w:val="0040355A"/>
    <w:rsid w:val="00482363"/>
    <w:rsid w:val="004A3270"/>
    <w:rsid w:val="004E6C30"/>
    <w:rsid w:val="004F10F0"/>
    <w:rsid w:val="005939B3"/>
    <w:rsid w:val="00827ECC"/>
    <w:rsid w:val="008557CD"/>
    <w:rsid w:val="009B7817"/>
    <w:rsid w:val="00BD175B"/>
    <w:rsid w:val="00C55BEB"/>
    <w:rsid w:val="00E273D1"/>
    <w:rsid w:val="00E358F8"/>
    <w:rsid w:val="0426E840"/>
    <w:rsid w:val="04C76F7C"/>
    <w:rsid w:val="05646097"/>
    <w:rsid w:val="07B1DFA7"/>
    <w:rsid w:val="08FD0711"/>
    <w:rsid w:val="0A4C3EB3"/>
    <w:rsid w:val="135C527F"/>
    <w:rsid w:val="142F7485"/>
    <w:rsid w:val="1598CDE9"/>
    <w:rsid w:val="163046AD"/>
    <w:rsid w:val="165EB2E6"/>
    <w:rsid w:val="16A50003"/>
    <w:rsid w:val="1813CEC5"/>
    <w:rsid w:val="187F743B"/>
    <w:rsid w:val="1A0E015B"/>
    <w:rsid w:val="1A95E031"/>
    <w:rsid w:val="1AF4BA16"/>
    <w:rsid w:val="1B4B1FCF"/>
    <w:rsid w:val="1CEF6103"/>
    <w:rsid w:val="1D5DC2DE"/>
    <w:rsid w:val="23E604EC"/>
    <w:rsid w:val="26603325"/>
    <w:rsid w:val="2837CF00"/>
    <w:rsid w:val="2C6A0BAC"/>
    <w:rsid w:val="2D5EAB8F"/>
    <w:rsid w:val="3175E84A"/>
    <w:rsid w:val="31BC5836"/>
    <w:rsid w:val="32C59DE0"/>
    <w:rsid w:val="330C56BE"/>
    <w:rsid w:val="34702B14"/>
    <w:rsid w:val="363A0268"/>
    <w:rsid w:val="3773FACA"/>
    <w:rsid w:val="38CC9A68"/>
    <w:rsid w:val="3AC54917"/>
    <w:rsid w:val="3BD0DE8A"/>
    <w:rsid w:val="42D5F0E6"/>
    <w:rsid w:val="476363FB"/>
    <w:rsid w:val="48D17E43"/>
    <w:rsid w:val="4AA2C5ED"/>
    <w:rsid w:val="4B063923"/>
    <w:rsid w:val="4B27FD23"/>
    <w:rsid w:val="4BC9E9EE"/>
    <w:rsid w:val="4C7A32C5"/>
    <w:rsid w:val="4D8FBCF9"/>
    <w:rsid w:val="52B995E3"/>
    <w:rsid w:val="565076A2"/>
    <w:rsid w:val="598B3698"/>
    <w:rsid w:val="5E315B13"/>
    <w:rsid w:val="5EEC4D68"/>
    <w:rsid w:val="67F75178"/>
    <w:rsid w:val="6B573A72"/>
    <w:rsid w:val="6DC73DC5"/>
    <w:rsid w:val="708A865A"/>
    <w:rsid w:val="712A8E9B"/>
    <w:rsid w:val="720C4CE3"/>
    <w:rsid w:val="7284CFB6"/>
    <w:rsid w:val="75D7304A"/>
    <w:rsid w:val="7C3FE2DD"/>
    <w:rsid w:val="7D1FA940"/>
    <w:rsid w:val="7DD76DCF"/>
    <w:rsid w:val="7E58134F"/>
    <w:rsid w:val="7EFF0ECF"/>
    <w:rsid w:val="7F169CBE"/>
    <w:rsid w:val="7F623703"/>
    <w:rsid w:val="7FA18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F75178"/>
  <w15:docId w15:val="{D3FE6AC7-B97F-41BF-AD12-95A7FF713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processwork.s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Takáč Martin</dc:creator>
  <cp:keywords/>
  <dc:description/>
  <cp:lastModifiedBy>Martin Takac</cp:lastModifiedBy>
  <cp:revision>7</cp:revision>
  <dcterms:created xsi:type="dcterms:W3CDTF">2020-05-03T17:11:00Z</dcterms:created>
  <dcterms:modified xsi:type="dcterms:W3CDTF">2020-05-26T07:37:00Z</dcterms:modified>
</cp:coreProperties>
</file>